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E4" w:rsidRDefault="00A117E4" w:rsidP="00A117E4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Муниципальное  казённое дошкольное образовательное учреждение –</w:t>
      </w:r>
    </w:p>
    <w:p w:rsidR="00A117E4" w:rsidRDefault="00A117E4" w:rsidP="00A117E4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 xml:space="preserve"> детский сад 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Татарского района</w:t>
      </w:r>
    </w:p>
    <w:p w:rsidR="00A117E4" w:rsidRDefault="00A117E4" w:rsidP="00A117E4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</w:t>
      </w:r>
      <w:proofErr w:type="spellStart"/>
      <w:r w:rsidRPr="001C20F5">
        <w:rPr>
          <w:rFonts w:ascii="Bookman Old Style" w:hAnsi="Bookman Old Style"/>
          <w:b/>
          <w:u w:val="single"/>
        </w:rPr>
        <w:t>МКДОУ-детский</w:t>
      </w:r>
      <w:proofErr w:type="spellEnd"/>
      <w:r w:rsidRPr="001C20F5">
        <w:rPr>
          <w:rFonts w:ascii="Bookman Old Style" w:hAnsi="Bookman Old Style"/>
          <w:b/>
          <w:u w:val="single"/>
        </w:rPr>
        <w:t xml:space="preserve"> сад «Солнышко» с. </w:t>
      </w:r>
      <w:proofErr w:type="spellStart"/>
      <w:r w:rsidRPr="001C20F5">
        <w:rPr>
          <w:rFonts w:ascii="Bookman Old Style" w:hAnsi="Bookman Old Style"/>
          <w:b/>
          <w:u w:val="single"/>
        </w:rPr>
        <w:t>Северотатарское</w:t>
      </w:r>
      <w:proofErr w:type="spellEnd"/>
      <w:r w:rsidRPr="001C20F5">
        <w:rPr>
          <w:rFonts w:ascii="Bookman Old Style" w:hAnsi="Bookman Old Style"/>
          <w:b/>
          <w:u w:val="single"/>
        </w:rPr>
        <w:t>)</w:t>
      </w:r>
    </w:p>
    <w:p w:rsidR="00A117E4" w:rsidRDefault="00A117E4" w:rsidP="00A117E4">
      <w:pPr>
        <w:pStyle w:val="a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A117E4" w:rsidRPr="00C82624" w:rsidRDefault="00A117E4" w:rsidP="00A117E4">
      <w:pPr>
        <w:pStyle w:val="a4"/>
        <w:jc w:val="center"/>
        <w:rPr>
          <w:rStyle w:val="a6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proofErr w:type="spellStart"/>
      <w:r w:rsidRPr="003F7670">
        <w:rPr>
          <w:rFonts w:ascii="Bookman Old Style" w:hAnsi="Bookman Old Style"/>
          <w:sz w:val="18"/>
          <w:szCs w:val="18"/>
        </w:rPr>
        <w:t>Северотатарское</w:t>
      </w:r>
      <w:proofErr w:type="spellEnd"/>
      <w:r w:rsidRPr="003F7670">
        <w:rPr>
          <w:rFonts w:ascii="Bookman Old Style" w:hAnsi="Bookman Old Style"/>
          <w:sz w:val="18"/>
          <w:szCs w:val="18"/>
        </w:rPr>
        <w:t>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</w:p>
    <w:p w:rsidR="00AC20F7" w:rsidRDefault="00AC20F7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AC20F7" w:rsidRDefault="00AC20F7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A117E4" w:rsidRDefault="00A117E4" w:rsidP="00A117E4">
      <w:pPr>
        <w:pStyle w:val="1"/>
        <w:jc w:val="right"/>
        <w:rPr>
          <w:rFonts w:ascii="Bookman Old Style" w:hAnsi="Bookman Old Style"/>
          <w:b/>
        </w:rPr>
      </w:pPr>
      <w:r w:rsidRPr="00236382">
        <w:rPr>
          <w:rFonts w:ascii="Bookman Old Style" w:hAnsi="Bookman Old Style"/>
          <w:b/>
        </w:rPr>
        <w:t>УТВЕРЖ</w:t>
      </w:r>
      <w:r>
        <w:rPr>
          <w:rFonts w:ascii="Bookman Old Style" w:hAnsi="Bookman Old Style"/>
          <w:b/>
        </w:rPr>
        <w:t>ДЕН:</w:t>
      </w:r>
    </w:p>
    <w:p w:rsidR="00A117E4" w:rsidRPr="00444D66" w:rsidRDefault="00A117E4" w:rsidP="00A117E4">
      <w:pPr>
        <w:pStyle w:val="1"/>
        <w:jc w:val="right"/>
        <w:rPr>
          <w:rFonts w:ascii="Bookman Old Style" w:hAnsi="Bookman Old Style"/>
          <w:b/>
          <w:color w:val="1A1A1A" w:themeColor="background1" w:themeShade="1A"/>
        </w:rPr>
      </w:pPr>
    </w:p>
    <w:p w:rsidR="00A117E4" w:rsidRPr="00444D66" w:rsidRDefault="00A117E4" w:rsidP="00A117E4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>Пр</w:t>
      </w:r>
      <w:r>
        <w:rPr>
          <w:rFonts w:ascii="Bookman Old Style" w:hAnsi="Bookman Old Style"/>
          <w:color w:val="1A1A1A" w:themeColor="background1" w:themeShade="1A"/>
        </w:rPr>
        <w:t xml:space="preserve">иказ </w:t>
      </w:r>
      <w:r w:rsidRPr="00A117E4">
        <w:rPr>
          <w:rFonts w:ascii="Bookman Old Style" w:hAnsi="Bookman Old Style"/>
          <w:color w:val="1A1A1A" w:themeColor="background1" w:themeShade="1A"/>
          <w:u w:val="single"/>
        </w:rPr>
        <w:t>№  84</w:t>
      </w:r>
      <w:r>
        <w:rPr>
          <w:rFonts w:ascii="Bookman Old Style" w:hAnsi="Bookman Old Style"/>
          <w:color w:val="1A1A1A" w:themeColor="background1" w:themeShade="1A"/>
        </w:rPr>
        <w:t xml:space="preserve"> от </w:t>
      </w:r>
      <w:r w:rsidRPr="00A117E4">
        <w:rPr>
          <w:rFonts w:ascii="Bookman Old Style" w:hAnsi="Bookman Old Style"/>
          <w:color w:val="1A1A1A" w:themeColor="background1" w:themeShade="1A"/>
          <w:u w:val="single"/>
        </w:rPr>
        <w:t>«15» августа  2022</w:t>
      </w:r>
      <w:r w:rsidRPr="00444D66">
        <w:rPr>
          <w:rFonts w:ascii="Bookman Old Style" w:hAnsi="Bookman Old Style"/>
          <w:color w:val="1A1A1A" w:themeColor="background1" w:themeShade="1A"/>
        </w:rPr>
        <w:t xml:space="preserve"> г.</w:t>
      </w:r>
    </w:p>
    <w:p w:rsidR="00A117E4" w:rsidRDefault="00A117E4" w:rsidP="00A117E4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 xml:space="preserve">Заведующий  МКДОУ -  детского сада </w:t>
      </w:r>
    </w:p>
    <w:p w:rsidR="00A117E4" w:rsidRPr="00444D66" w:rsidRDefault="00A117E4" w:rsidP="00A117E4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 xml:space="preserve">«Солнышко» с. </w:t>
      </w:r>
      <w:proofErr w:type="spellStart"/>
      <w:r w:rsidRPr="00444D66">
        <w:rPr>
          <w:rFonts w:ascii="Bookman Old Style" w:hAnsi="Bookman Old Style"/>
          <w:color w:val="1A1A1A" w:themeColor="background1" w:themeShade="1A"/>
        </w:rPr>
        <w:t>Северотатарское</w:t>
      </w:r>
      <w:proofErr w:type="spellEnd"/>
    </w:p>
    <w:p w:rsidR="00A117E4" w:rsidRPr="00444D66" w:rsidRDefault="00A117E4" w:rsidP="00A117E4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>____________ С.Н. Андреева</w:t>
      </w:r>
    </w:p>
    <w:p w:rsidR="00A117E4" w:rsidRPr="00236382" w:rsidRDefault="00A117E4" w:rsidP="00A117E4">
      <w:pPr>
        <w:pStyle w:val="1"/>
        <w:rPr>
          <w:rFonts w:ascii="Bookman Old Style" w:hAnsi="Bookman Old Style" w:cs="Arial"/>
          <w:b/>
        </w:rPr>
      </w:pPr>
    </w:p>
    <w:p w:rsidR="00AC20F7" w:rsidRDefault="00AC20F7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AC20F7" w:rsidRDefault="00AC20F7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076A93" w:rsidRPr="00A117E4" w:rsidRDefault="00A117E4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117E4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 по реализации проекта инженерной направленности на 2021-2023 год</w:t>
      </w:r>
    </w:p>
    <w:p w:rsidR="00A117E4" w:rsidRPr="00A117E4" w:rsidRDefault="00A117E4" w:rsidP="0007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17E4">
        <w:rPr>
          <w:rFonts w:ascii="Times New Roman" w:eastAsia="Times New Roman" w:hAnsi="Times New Roman" w:cs="Times New Roman"/>
          <w:b/>
          <w:bCs/>
          <w:sz w:val="32"/>
          <w:szCs w:val="32"/>
        </w:rPr>
        <w:t>«Открытое будущее»</w:t>
      </w:r>
    </w:p>
    <w:p w:rsidR="00076A93" w:rsidRPr="00A117E4" w:rsidRDefault="00076A93" w:rsidP="00076A93">
      <w:pPr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</w:p>
    <w:tbl>
      <w:tblPr>
        <w:tblW w:w="10605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1"/>
        <w:gridCol w:w="36"/>
        <w:gridCol w:w="4358"/>
        <w:gridCol w:w="1560"/>
        <w:gridCol w:w="2126"/>
        <w:gridCol w:w="1984"/>
      </w:tblGrid>
      <w:tr w:rsidR="00076A93" w:rsidRPr="00A117E4" w:rsidTr="00AC20F7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Форма и место проведения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76A93" w:rsidRPr="00A117E4" w:rsidTr="00AC20F7">
        <w:tc>
          <w:tcPr>
            <w:tcW w:w="106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6A93" w:rsidRPr="00A117E4" w:rsidRDefault="0007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 этап – организационный</w:t>
            </w:r>
          </w:p>
        </w:tc>
      </w:tr>
      <w:tr w:rsidR="00076A93" w:rsidRPr="00A117E4" w:rsidTr="00AC20F7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Совместное совещание представителей ДОУ, участников муниципальной площадки «Открытое будущее»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дистанционный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МКДОУ - детского сада № 12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6A93" w:rsidRPr="00A117E4" w:rsidTr="00AC20F7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 «Образовательные потребности семей в дополнительных услугах ДОУ технической направленности»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входного мониторинга развития практических навыков в конструировании, формировании предпосылок инженерного мышления у детей дошкольного возраста </w:t>
            </w:r>
            <w:proofErr w:type="spell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ДОУ-участников</w:t>
            </w:r>
            <w:proofErr w:type="spellEnd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Аукцион педагогических идей</w:t>
            </w:r>
          </w:p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«Формирование инженерного мышления у дошкольников»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очный</w:t>
            </w:r>
            <w:proofErr w:type="gramEnd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 базе МКДОУ - детского сада №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Е.С.</w:t>
            </w:r>
          </w:p>
        </w:tc>
      </w:tr>
      <w:tr w:rsidR="00076A93" w:rsidRPr="00A117E4" w:rsidTr="00AC20F7">
        <w:trPr>
          <w:trHeight w:val="291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1"/>
                <w:lang w:eastAsia="en-US"/>
              </w:rPr>
              <w:t>2 этап – основная деятельность</w:t>
            </w:r>
          </w:p>
        </w:tc>
      </w:tr>
      <w:tr w:rsidR="00076A93" w:rsidRPr="00A117E4" w:rsidTr="00AC20F7">
        <w:trPr>
          <w:trHeight w:val="281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A93" w:rsidRPr="00A117E4" w:rsidRDefault="00076A93" w:rsidP="00583482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Направление: </w:t>
            </w:r>
            <w:r w:rsidR="00583482" w:rsidRPr="00A117E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Р</w:t>
            </w:r>
            <w:r w:rsidRPr="00A117E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абота с </w:t>
            </w:r>
            <w:r w:rsidR="00583482" w:rsidRPr="00A117E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детьми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сборника трафаретов для 3D ручки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Открытые просмотры «Создание объемной фигуры с помощью технологий 3D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 на базах ДОУ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583482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«З</w:t>
            </w:r>
            <w:proofErr w:type="gram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</w:t>
            </w:r>
            <w:proofErr w:type="gramEnd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ручки»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82" w:rsidRPr="00A117E4" w:rsidRDefault="00583482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базе </w:t>
            </w:r>
            <w:proofErr w:type="spell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СеверотатарскойСОШ</w:t>
            </w:r>
            <w:proofErr w:type="spellEnd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«Точка роста»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 «Новогодние игрушки с помощью 3D ручки 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новогодних игрушек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583482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 класс «</w:t>
            </w:r>
            <w:proofErr w:type="spell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Лего-конструирование</w:t>
            </w:r>
            <w:proofErr w:type="spellEnd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3482" w:rsidRPr="00A117E4" w:rsidRDefault="00583482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базе </w:t>
            </w:r>
            <w:proofErr w:type="spell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СеверотатарскойСОШ</w:t>
            </w:r>
            <w:proofErr w:type="spellEnd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«Точка роста»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482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 – класс «Конструирование </w:t>
            </w:r>
            <w:proofErr w:type="gram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использованием</w:t>
            </w:r>
          </w:p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конструктора «LEGO»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очный,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базе МКДОУ детского сада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технологических карт по LEGO- конструированию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Открытые</w:t>
            </w:r>
            <w:r w:rsidR="00AC20F7"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просмотры «</w:t>
            </w:r>
            <w:proofErr w:type="spell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Перволого</w:t>
            </w:r>
            <w:proofErr w:type="spellEnd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 на базах ДОУ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583482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Круглый стол по подготовке к участию в турнире по </w:t>
            </w:r>
            <w:proofErr w:type="spell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легоконструированию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очный,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базе МКДОУ детского сада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Е.С</w:t>
            </w:r>
            <w:r w:rsidR="00076A93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58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83482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подготовка к турниру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месяца на базах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rPr>
          <w:trHeight w:val="6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58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83482"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Турнир по </w:t>
            </w:r>
            <w:proofErr w:type="spellStart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легоконструированию</w:t>
            </w:r>
            <w:proofErr w:type="spellEnd"/>
            <w:r w:rsidRPr="00A117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076A93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очный,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базе МКДОУ детского сада</w:t>
            </w:r>
          </w:p>
          <w:p w:rsidR="00076A93" w:rsidRPr="00A117E4" w:rsidRDefault="00076A93" w:rsidP="00AC20F7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93" w:rsidRPr="00A117E4" w:rsidRDefault="00AC20F7" w:rsidP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076A93" w:rsidRPr="00A117E4" w:rsidTr="00AC20F7">
        <w:tc>
          <w:tcPr>
            <w:tcW w:w="106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A93" w:rsidRPr="00A117E4" w:rsidRDefault="00076A9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en-US"/>
              </w:rPr>
              <w:t>3 этап – подведение итогов работы муниципальной площадки</w:t>
            </w:r>
          </w:p>
        </w:tc>
      </w:tr>
      <w:tr w:rsidR="00AC20F7" w:rsidRPr="00A117E4" w:rsidTr="00AC20F7"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F7" w:rsidRPr="00A117E4" w:rsidRDefault="00AC20F7" w:rsidP="00AA64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эффективности реализации плана работы  муниципальной площадки</w:t>
            </w:r>
            <w:proofErr w:type="gramEnd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через итоговый мониторинг развития практических навыков в конструировании, формировании предпосылок инженерного мышления у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C20F7" w:rsidRPr="00A117E4" w:rsidRDefault="00AC20F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AC20F7" w:rsidRPr="00A117E4" w:rsidTr="00AC20F7"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F7" w:rsidRPr="00A117E4" w:rsidRDefault="00AC20F7" w:rsidP="00AA64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Повторное анкетирование родителей «Образовательные потребности семей в дополнительных услугах ДОУ технической направленности»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C20F7" w:rsidRPr="00A117E4" w:rsidRDefault="00AC20F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AC20F7" w:rsidRPr="00A117E4" w:rsidTr="00AC20F7"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0F7" w:rsidRPr="00A117E4" w:rsidRDefault="00AC20F7" w:rsidP="00AA64B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работы в рамках муниципальной площадки в разрезе каждой образовательной организации, о</w:t>
            </w:r>
            <w:r w:rsidRPr="00A117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пределение перспектив работы муниципальной площадки на 2022 – 2023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C20F7" w:rsidRPr="00A117E4" w:rsidRDefault="00AC20F7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базах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0F7" w:rsidRPr="00A117E4" w:rsidRDefault="00AC20F7"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Зубова Е.</w:t>
            </w:r>
            <w:proofErr w:type="gramStart"/>
            <w:r w:rsidRPr="00A117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</w:tbl>
    <w:p w:rsidR="00076A93" w:rsidRPr="00A117E4" w:rsidRDefault="00076A93" w:rsidP="00076A93">
      <w:pPr>
        <w:pStyle w:val="formattext"/>
      </w:pPr>
    </w:p>
    <w:p w:rsidR="00076A93" w:rsidRPr="00A117E4" w:rsidRDefault="00076A93" w:rsidP="00076A93">
      <w:pPr>
        <w:pStyle w:val="formattext"/>
      </w:pPr>
    </w:p>
    <w:p w:rsidR="000F74E1" w:rsidRPr="00A117E4" w:rsidRDefault="000F74E1"/>
    <w:sectPr w:rsidR="000F74E1" w:rsidRPr="00A117E4" w:rsidSect="00A117E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32AD"/>
    <w:multiLevelType w:val="hybridMultilevel"/>
    <w:tmpl w:val="78BC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076A93"/>
    <w:rsid w:val="00076A93"/>
    <w:rsid w:val="000F74E1"/>
    <w:rsid w:val="00583482"/>
    <w:rsid w:val="007E59E0"/>
    <w:rsid w:val="008019E7"/>
    <w:rsid w:val="00A117E4"/>
    <w:rsid w:val="00AC20F7"/>
    <w:rsid w:val="00CC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93"/>
    <w:pPr>
      <w:ind w:left="720"/>
      <w:contextualSpacing/>
    </w:pPr>
  </w:style>
  <w:style w:type="paragraph" w:customStyle="1" w:styleId="formattext">
    <w:name w:val="formattext"/>
    <w:basedOn w:val="a"/>
    <w:rsid w:val="0007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117E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117E4"/>
  </w:style>
  <w:style w:type="character" w:styleId="a6">
    <w:name w:val="Hyperlink"/>
    <w:uiPriority w:val="99"/>
    <w:rsid w:val="00A117E4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A117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2022-11-13T16:11:00Z</dcterms:created>
  <dcterms:modified xsi:type="dcterms:W3CDTF">2022-11-14T02:31:00Z</dcterms:modified>
</cp:coreProperties>
</file>